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7E9" w14:textId="77777777" w:rsidR="00A74895" w:rsidRPr="006A2821" w:rsidRDefault="00A74895" w:rsidP="00A74895">
      <w:pPr>
        <w:pStyle w:val="Standard"/>
        <w:spacing w:line="276" w:lineRule="auto"/>
        <w:jc w:val="center"/>
        <w:rPr>
          <w:rFonts w:ascii="Arial" w:hAnsi="Arial" w:cs="Arial"/>
          <w:b/>
          <w:bCs/>
          <w:color w:val="111111"/>
          <w:sz w:val="40"/>
          <w:szCs w:val="40"/>
        </w:rPr>
      </w:pPr>
      <w:bookmarkStart w:id="0" w:name="_Hlk129334037"/>
      <w:r w:rsidRPr="006A2821">
        <w:rPr>
          <w:rFonts w:ascii="Arial" w:hAnsi="Arial" w:cs="Arial"/>
          <w:b/>
          <w:bCs/>
          <w:color w:val="111111"/>
          <w:sz w:val="40"/>
          <w:szCs w:val="40"/>
        </w:rPr>
        <w:t>DEMOCRACIA NO CONAMA!</w:t>
      </w:r>
    </w:p>
    <w:p w14:paraId="3452ED6F" w14:textId="77777777" w:rsidR="00A74895" w:rsidRPr="006A2821" w:rsidRDefault="00A74895" w:rsidP="00A74895">
      <w:pPr>
        <w:pStyle w:val="Standard"/>
        <w:spacing w:line="276" w:lineRule="auto"/>
        <w:jc w:val="center"/>
        <w:rPr>
          <w:rFonts w:ascii="Arial" w:hAnsi="Arial" w:cs="Arial"/>
          <w:color w:val="111111"/>
        </w:rPr>
      </w:pPr>
    </w:p>
    <w:p w14:paraId="6C6B801B" w14:textId="77777777" w:rsidR="00A74895" w:rsidRPr="006A2821" w:rsidRDefault="00A74895" w:rsidP="00A74895">
      <w:pPr>
        <w:pStyle w:val="Standard"/>
        <w:spacing w:before="57" w:after="57" w:line="276" w:lineRule="auto"/>
        <w:jc w:val="center"/>
        <w:rPr>
          <w:rFonts w:ascii="Arial" w:hAnsi="Arial" w:cs="Arial"/>
          <w:color w:val="111111"/>
          <w:sz w:val="28"/>
          <w:szCs w:val="28"/>
        </w:rPr>
      </w:pPr>
      <w:r w:rsidRPr="006A2821">
        <w:rPr>
          <w:rFonts w:ascii="Arial" w:hAnsi="Arial" w:cs="Arial"/>
          <w:b/>
          <w:bCs/>
          <w:color w:val="111111"/>
          <w:sz w:val="28"/>
          <w:szCs w:val="28"/>
        </w:rPr>
        <w:t xml:space="preserve">Carta Aberta da Rede Brasileira de Justiça Ambiental </w:t>
      </w:r>
      <w:r w:rsidRPr="006A2821">
        <w:rPr>
          <w:rFonts w:ascii="Arial" w:hAnsi="Arial" w:cs="Arial"/>
          <w:b/>
          <w:bCs/>
          <w:color w:val="111111"/>
          <w:sz w:val="28"/>
          <w:szCs w:val="28"/>
        </w:rPr>
        <w:br/>
        <w:t>ao Presidente Luiz Inácio Lula da Silva</w:t>
      </w:r>
      <w:r w:rsidRPr="006A2821">
        <w:rPr>
          <w:rFonts w:ascii="Arial" w:hAnsi="Arial" w:cs="Arial"/>
          <w:color w:val="111111"/>
          <w:sz w:val="28"/>
          <w:szCs w:val="28"/>
        </w:rPr>
        <w:t>*</w:t>
      </w:r>
    </w:p>
    <w:p w14:paraId="731E8244" w14:textId="77777777" w:rsidR="00A74895" w:rsidRPr="006A2821" w:rsidRDefault="00A74895" w:rsidP="00A74895">
      <w:pPr>
        <w:pStyle w:val="Standard"/>
        <w:spacing w:line="276" w:lineRule="auto"/>
        <w:jc w:val="both"/>
        <w:rPr>
          <w:rFonts w:ascii="Arial" w:hAnsi="Arial" w:cs="Arial"/>
          <w:color w:val="111111"/>
        </w:rPr>
      </w:pPr>
    </w:p>
    <w:p w14:paraId="747871A5" w14:textId="2889DA68" w:rsidR="00A74895" w:rsidRPr="006A2821" w:rsidRDefault="00A74895" w:rsidP="00A74895">
      <w:pPr>
        <w:pStyle w:val="Standard"/>
        <w:spacing w:line="276" w:lineRule="auto"/>
        <w:jc w:val="both"/>
        <w:rPr>
          <w:rFonts w:ascii="Arial" w:hAnsi="Arial" w:cs="Arial"/>
        </w:rPr>
      </w:pPr>
      <w:r w:rsidRPr="006A2821">
        <w:rPr>
          <w:rFonts w:ascii="Arial" w:hAnsi="Arial" w:cs="Arial"/>
        </w:rPr>
        <w:t xml:space="preserve">Senhor Presidente Luiz Inácio Lula da Silva, precisamos dialogar sobre a recomposição do Conselho Nacional do Meio Ambiente, o CONAMA. Todas e todos que se dedicam ao estudo e exame dessa questão, entendem que um grave problema na formulação e decisão de políticas públicas reside na ausência ou na pouca expressividade da participação cidadã e do controle social </w:t>
      </w:r>
      <w:r w:rsidR="00282545" w:rsidRPr="006A2821">
        <w:rPr>
          <w:rFonts w:ascii="Arial" w:hAnsi="Arial" w:cs="Arial"/>
        </w:rPr>
        <w:t xml:space="preserve">nos </w:t>
      </w:r>
      <w:r w:rsidRPr="006A2821">
        <w:rPr>
          <w:rFonts w:ascii="Arial" w:hAnsi="Arial" w:cs="Arial"/>
        </w:rPr>
        <w:t>processos. E essa pouca efetividade da participação da sociedade civil se reflete no maior ou menor grau de exercício da democracia, tão cara a todas e todos nós que abraçamos a sua campanha eleitoral, para derrotar o autoritarismo e a vontade de hegemonia por parte de setores da vida pública brasileira. Assim, atuamos para que a democracia fosse a grande vencedora, junto com a sua vitória nas urnas de novembro de 2022.</w:t>
      </w:r>
    </w:p>
    <w:p w14:paraId="4BACCC63" w14:textId="77777777" w:rsidR="00A74895" w:rsidRPr="006A2821" w:rsidRDefault="00A74895" w:rsidP="00A74895">
      <w:pPr>
        <w:pStyle w:val="Standard"/>
        <w:spacing w:line="276" w:lineRule="auto"/>
        <w:jc w:val="both"/>
        <w:rPr>
          <w:rFonts w:ascii="Arial" w:hAnsi="Arial" w:cs="Arial"/>
        </w:rPr>
      </w:pPr>
    </w:p>
    <w:p w14:paraId="6E41827F" w14:textId="77777777" w:rsidR="00505604" w:rsidRPr="006A2821" w:rsidRDefault="00A74895" w:rsidP="00A74895">
      <w:pPr>
        <w:pStyle w:val="Standard"/>
        <w:spacing w:line="276" w:lineRule="auto"/>
        <w:jc w:val="both"/>
        <w:rPr>
          <w:rFonts w:ascii="Arial" w:hAnsi="Arial" w:cs="Arial"/>
        </w:rPr>
      </w:pPr>
      <w:r w:rsidRPr="006A2821">
        <w:rPr>
          <w:rFonts w:ascii="Arial" w:hAnsi="Arial" w:cs="Arial"/>
        </w:rPr>
        <w:t>Queremos que saiba que estamos cientes das dificuldades presentes na construção da luta política na contemporaneidade,</w:t>
      </w:r>
      <w:r w:rsidR="00505604" w:rsidRPr="006A2821">
        <w:rPr>
          <w:rFonts w:ascii="Arial" w:hAnsi="Arial" w:cs="Arial"/>
        </w:rPr>
        <w:t xml:space="preserve"> </w:t>
      </w:r>
      <w:r w:rsidRPr="006A2821">
        <w:rPr>
          <w:rFonts w:ascii="Arial" w:hAnsi="Arial" w:cs="Arial"/>
        </w:rPr>
        <w:t>particularmente neste seu terceiro governo. E que saiba também que estamos prontos e juntos para fazer avançar o governo popular, sonho de todos nós, a fim de eliminarmos a injustiça ambiental em nossos territórios.</w:t>
      </w:r>
    </w:p>
    <w:p w14:paraId="23899307" w14:textId="77777777" w:rsidR="00505604" w:rsidRPr="006A2821" w:rsidRDefault="00505604" w:rsidP="00A74895">
      <w:pPr>
        <w:pStyle w:val="Standard"/>
        <w:spacing w:line="276" w:lineRule="auto"/>
        <w:jc w:val="both"/>
        <w:rPr>
          <w:rFonts w:ascii="Arial" w:hAnsi="Arial" w:cs="Arial"/>
        </w:rPr>
      </w:pPr>
    </w:p>
    <w:p w14:paraId="3F29DF23" w14:textId="623843B0" w:rsidR="00A74895" w:rsidRPr="006A2821" w:rsidRDefault="00A74895" w:rsidP="00A74895">
      <w:pPr>
        <w:pStyle w:val="Standard"/>
        <w:spacing w:line="276" w:lineRule="auto"/>
        <w:jc w:val="both"/>
        <w:rPr>
          <w:rFonts w:ascii="Arial" w:hAnsi="Arial" w:cs="Arial"/>
        </w:rPr>
      </w:pPr>
      <w:r w:rsidRPr="006A2821">
        <w:rPr>
          <w:rFonts w:ascii="Arial" w:hAnsi="Arial" w:cs="Arial"/>
        </w:rPr>
        <w:t>Para isso, é urgente erradicar a lógica dos dispositivos que se utilizam de mecanismos pelos quais a imposição de privilégios por parte de alguns promovem a manutenção das desigualdades econômicas e sociais, ficando a maior carga dos danos ambientais do desenvolvimento para as populações de baixa renda, aos grupos sociais discriminados, aos povos étnicos tradicionais, aos bairros operários, às populações marginalizadas e vulnerabilizadas.</w:t>
      </w:r>
    </w:p>
    <w:p w14:paraId="44620E24" w14:textId="77777777" w:rsidR="00A74895" w:rsidRPr="006A2821" w:rsidRDefault="00A74895" w:rsidP="00A74895">
      <w:pPr>
        <w:pStyle w:val="Standard"/>
        <w:spacing w:line="276" w:lineRule="auto"/>
        <w:jc w:val="both"/>
        <w:rPr>
          <w:rFonts w:ascii="Arial" w:hAnsi="Arial" w:cs="Arial"/>
        </w:rPr>
      </w:pPr>
    </w:p>
    <w:p w14:paraId="00C55F69"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Essa situação, infelizmente, perdurará e se manterá, inclusive debaixo dos mantos da democracia de fachada e do ambientalismo de resultados, caso não haja o urgente reconhecimento da necessidade da paridade de participação entre a sociedade civil, representante dos movimentos sociais e entidades socioambientais, por um lado, e as representações do Estado e dos segmentos econômicos presentes no CONAMA, por outro.</w:t>
      </w:r>
    </w:p>
    <w:p w14:paraId="2EE9FAF0" w14:textId="77777777" w:rsidR="00A74895" w:rsidRPr="006A2821" w:rsidRDefault="00A74895" w:rsidP="00A74895">
      <w:pPr>
        <w:pStyle w:val="Standard"/>
        <w:spacing w:line="276" w:lineRule="auto"/>
        <w:jc w:val="both"/>
        <w:rPr>
          <w:rFonts w:ascii="Arial" w:hAnsi="Arial" w:cs="Arial"/>
        </w:rPr>
      </w:pPr>
    </w:p>
    <w:p w14:paraId="614CA114"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 xml:space="preserve">O desenho institucional e as estruturas internas do Conselho Nacional do Meio Ambiente têm o DNA do autoritarismo e da centralização de poder oriundo da ditadura militar. Com a cultura do autoritarismo, herdada do seio da caserna, onde o CONAMA nasceu, as decisões sobre o destino do equilíbrio ambiental e da integridade ecológica dos territórios brasileiros são tomadas de cima para </w:t>
      </w:r>
      <w:r w:rsidRPr="006A2821">
        <w:rPr>
          <w:rFonts w:ascii="Arial" w:hAnsi="Arial" w:cs="Arial"/>
        </w:rPr>
        <w:lastRenderedPageBreak/>
        <w:t>baixo, por um conluio multissetorial de segmentos, sem prestação de informações ambientais, sociais e econômicas completas, imparciais e de qualidade. Não há consulta real à sociedade, e menos ainda aos povos tradicionais, populações que vêm sendo prejudicadas pelas ameaças da falsa democracia praticada nesse e demais Conselhos da estrutura do sistema ambiental brasileiro.</w:t>
      </w:r>
    </w:p>
    <w:p w14:paraId="53CC6414" w14:textId="77777777" w:rsidR="00A74895" w:rsidRPr="006A2821" w:rsidRDefault="00A74895" w:rsidP="00A74895">
      <w:pPr>
        <w:pStyle w:val="Standard"/>
        <w:spacing w:line="276" w:lineRule="auto"/>
        <w:jc w:val="both"/>
        <w:rPr>
          <w:rFonts w:ascii="Arial" w:hAnsi="Arial" w:cs="Arial"/>
          <w:u w:val="single"/>
        </w:rPr>
      </w:pPr>
    </w:p>
    <w:p w14:paraId="63283352"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Com esta Carta, pretendemos, Senhor Presidente, destacar as artimanhas da expansão hegemônica de certos segmentos, que agem às custas do expurgo da diversidade biológica, social, cultural e da diferença, buscando impedir a expansão e a efetividade de direitos democráticos no Brasil.</w:t>
      </w:r>
    </w:p>
    <w:p w14:paraId="1845CBC0" w14:textId="77777777" w:rsidR="00A74895" w:rsidRPr="006A2821" w:rsidRDefault="00A74895" w:rsidP="00A74895">
      <w:pPr>
        <w:pStyle w:val="Standard"/>
        <w:spacing w:line="276" w:lineRule="auto"/>
        <w:jc w:val="both"/>
        <w:rPr>
          <w:rFonts w:ascii="Arial" w:hAnsi="Arial" w:cs="Arial"/>
        </w:rPr>
      </w:pPr>
    </w:p>
    <w:p w14:paraId="48A63AFF"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Precisamos que nos ouça sobre as possibilidades de expandirmos a democracia participativa, reconhecer o poder emancipador dos movimentos sociais, como contraponto a uma visão do Estado como esfera homogênea a serviço da classe dominante. Este é o debate de fundo subjacente à participação da sociedade civil no CONAMA, pois não conquistamos nesse Conselho a democracia plural, que garanta a necessidade do envolvimento das comunidades locais no completo esclarecimento e nas decisões ambientais; na proteção do solo, das florestas e dos outros ecossistemas, do ar puro e das águas sem venenos, e na preservação dos territórios e modos de vida dos povos indígenas e tradicionais.</w:t>
      </w:r>
    </w:p>
    <w:p w14:paraId="2C3235F5" w14:textId="77777777" w:rsidR="00A74895" w:rsidRPr="006A2821" w:rsidRDefault="00A74895" w:rsidP="00A74895">
      <w:pPr>
        <w:pStyle w:val="Standard"/>
        <w:spacing w:line="276" w:lineRule="auto"/>
        <w:jc w:val="both"/>
        <w:rPr>
          <w:rFonts w:ascii="Arial" w:hAnsi="Arial" w:cs="Arial"/>
        </w:rPr>
      </w:pPr>
    </w:p>
    <w:p w14:paraId="1D4CD25F"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Somente a partir de uma democracia plural é que entenderemos que a questão central para a política democrática é a construção de formas de poder compatíveis com os valores e a garantia de participação, com liberdade e igualdade no peso de voz e voto. O Supremo Tribunal Federal, a quem cabe julgar a Arguição de Descumprimento de Preceito Fundamental – ADPF 623, em que o Senhor se ancorou para editar o Despacho Presidencial de recomposição do CONAMA, se pronunciou no mesmo sentido e mesma direção desta Carta. Através da Relatora da ADPF e Presidenta da Corte Suprema, Ministra Rosa Weber:</w:t>
      </w:r>
    </w:p>
    <w:p w14:paraId="272F3C3D" w14:textId="77777777" w:rsidR="00A74895" w:rsidRPr="006A2821" w:rsidRDefault="00A74895" w:rsidP="00A74895">
      <w:pPr>
        <w:pStyle w:val="Standard"/>
        <w:spacing w:line="276" w:lineRule="auto"/>
        <w:jc w:val="both"/>
        <w:rPr>
          <w:rFonts w:ascii="Arial" w:hAnsi="Arial" w:cs="Arial"/>
        </w:rPr>
      </w:pPr>
    </w:p>
    <w:p w14:paraId="5A26ACB3"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“Consoante a inicial, o CONAMA, por ser órgão de finalidade constitucional e legal vinculada à tutela do meio ambiente, deveria ter sua composição formada preponderantemente pela sociedade civil e por entidades ambientalistas”.</w:t>
      </w:r>
    </w:p>
    <w:p w14:paraId="18BC463E" w14:textId="77777777" w:rsidR="00A74895" w:rsidRPr="006A2821" w:rsidRDefault="00A74895" w:rsidP="00A74895">
      <w:pPr>
        <w:pStyle w:val="Standard"/>
        <w:spacing w:line="276" w:lineRule="auto"/>
        <w:jc w:val="both"/>
        <w:rPr>
          <w:rFonts w:ascii="Arial" w:hAnsi="Arial" w:cs="Arial"/>
        </w:rPr>
      </w:pPr>
    </w:p>
    <w:p w14:paraId="09DF6BA1" w14:textId="77777777" w:rsidR="00A74895" w:rsidRPr="006A2821" w:rsidRDefault="00A74895" w:rsidP="00A74895">
      <w:pPr>
        <w:spacing w:line="276" w:lineRule="auto"/>
        <w:jc w:val="both"/>
        <w:rPr>
          <w:rFonts w:ascii="Arial" w:hAnsi="Arial" w:cs="Arial"/>
        </w:rPr>
      </w:pPr>
      <w:r w:rsidRPr="006A2821">
        <w:rPr>
          <w:rFonts w:ascii="Arial" w:hAnsi="Arial" w:cs="Arial"/>
        </w:rPr>
        <w:t>“No desenho institucional do CONAMA, órgão responsável por políticas públicas ambientais, cujo perfil de Conselho traduz uma regra de ampliação da democracia direta, dentro do projeto constitucional de convergência entre os modelos representativo e participativo, é inconciliável um desenho procedimental que replique uma estrutura representativa hegemônica em detrimento das preferências sociais heterogêneas”.</w:t>
      </w:r>
    </w:p>
    <w:p w14:paraId="5B30AE51" w14:textId="77777777" w:rsidR="00A74895" w:rsidRPr="006A2821" w:rsidRDefault="00A74895" w:rsidP="00A74895">
      <w:pPr>
        <w:pStyle w:val="Standard"/>
        <w:spacing w:line="276" w:lineRule="auto"/>
        <w:jc w:val="both"/>
        <w:rPr>
          <w:rFonts w:ascii="Arial" w:hAnsi="Arial" w:cs="Arial"/>
        </w:rPr>
      </w:pPr>
    </w:p>
    <w:p w14:paraId="759C476B"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lastRenderedPageBreak/>
        <w:t>“Para a tomada de decisão bem informada faz-se imprescindível a participação direta, plural e heterogênea, em igualdade de consideração procedimental e política” (Weber, Rosa. Relatório ADPF 623 MC/DF).</w:t>
      </w:r>
    </w:p>
    <w:p w14:paraId="076CC697" w14:textId="77777777" w:rsidR="00A74895" w:rsidRPr="006A2821" w:rsidRDefault="00A74895" w:rsidP="00A74895">
      <w:pPr>
        <w:pStyle w:val="Standard"/>
        <w:spacing w:line="276" w:lineRule="auto"/>
        <w:jc w:val="both"/>
        <w:rPr>
          <w:rFonts w:ascii="Arial" w:hAnsi="Arial" w:cs="Arial"/>
        </w:rPr>
      </w:pPr>
    </w:p>
    <w:p w14:paraId="1D387C5E" w14:textId="77777777" w:rsidR="00306068" w:rsidRPr="006A2821" w:rsidRDefault="00A74895" w:rsidP="00A74895">
      <w:pPr>
        <w:pStyle w:val="Standard"/>
        <w:spacing w:line="276" w:lineRule="auto"/>
        <w:jc w:val="both"/>
        <w:rPr>
          <w:rFonts w:ascii="Arial" w:hAnsi="Arial" w:cs="Arial"/>
        </w:rPr>
      </w:pPr>
      <w:r w:rsidRPr="006A2821">
        <w:rPr>
          <w:rFonts w:ascii="Arial" w:hAnsi="Arial" w:cs="Arial"/>
        </w:rPr>
        <w:t xml:space="preserve">Não basta um CONAMA desenhado para o ambientalismo de resultados moderados. É necessário mudar as relações de poder internas desse Conselho, bem como as estruturas inspiradas no comando ditatorial para o seu funcionamento, pois que são justamente essas que nos levaram ao longo do tempo aos graves e significativos danos ambientais e sociais, muitos irreversíveis. </w:t>
      </w:r>
    </w:p>
    <w:p w14:paraId="16369153" w14:textId="77777777" w:rsidR="00306068" w:rsidRPr="006A2821" w:rsidRDefault="00306068" w:rsidP="00A74895">
      <w:pPr>
        <w:pStyle w:val="Standard"/>
        <w:spacing w:line="276" w:lineRule="auto"/>
        <w:jc w:val="both"/>
        <w:rPr>
          <w:rFonts w:ascii="Arial" w:hAnsi="Arial" w:cs="Arial"/>
        </w:rPr>
      </w:pPr>
    </w:p>
    <w:p w14:paraId="730B45ED" w14:textId="1B07D301" w:rsidR="00A74895" w:rsidRPr="006A2821" w:rsidRDefault="00A74895" w:rsidP="00A74895">
      <w:pPr>
        <w:pStyle w:val="Standard"/>
        <w:spacing w:line="276" w:lineRule="auto"/>
        <w:jc w:val="both"/>
        <w:rPr>
          <w:rFonts w:ascii="Arial" w:hAnsi="Arial" w:cs="Arial"/>
        </w:rPr>
      </w:pPr>
      <w:r w:rsidRPr="006A2821">
        <w:rPr>
          <w:rFonts w:ascii="Arial" w:hAnsi="Arial" w:cs="Arial"/>
        </w:rPr>
        <w:t>Respeitamos o Senhor Presidente como um símbolo de luta e da união pela vitória da democracia contra o fascismo no Brasil. É por esse respeito que clamamos pela recomposição do CONAMA com a paridade de assentos para a Sociedade Civil representada por seus movimentos sociais e suas entidades socioambientalistas.</w:t>
      </w:r>
    </w:p>
    <w:p w14:paraId="12868259" w14:textId="77777777" w:rsidR="00A74895" w:rsidRPr="006A2821" w:rsidRDefault="00A74895" w:rsidP="00A74895">
      <w:pPr>
        <w:pStyle w:val="Standard"/>
        <w:spacing w:line="276" w:lineRule="auto"/>
        <w:jc w:val="both"/>
        <w:rPr>
          <w:rFonts w:ascii="Arial" w:hAnsi="Arial" w:cs="Arial"/>
        </w:rPr>
      </w:pPr>
    </w:p>
    <w:p w14:paraId="4D433D83" w14:textId="77777777" w:rsidR="00A74895" w:rsidRPr="006A2821" w:rsidRDefault="00A74895" w:rsidP="00A74895">
      <w:pPr>
        <w:pStyle w:val="Standard"/>
        <w:spacing w:line="276" w:lineRule="auto"/>
        <w:jc w:val="both"/>
        <w:rPr>
          <w:rFonts w:ascii="Arial" w:hAnsi="Arial" w:cs="Arial"/>
        </w:rPr>
      </w:pPr>
      <w:r w:rsidRPr="006A2821">
        <w:rPr>
          <w:rFonts w:ascii="Arial" w:hAnsi="Arial" w:cs="Arial"/>
        </w:rPr>
        <w:t xml:space="preserve">Como está em nosso documento </w:t>
      </w:r>
      <w:r w:rsidRPr="006A2821">
        <w:rPr>
          <w:rFonts w:ascii="Arial" w:hAnsi="Arial" w:cs="Arial"/>
          <w:b/>
          <w:bCs/>
        </w:rPr>
        <w:t>A hora e a vez da Justiça Ambiental</w:t>
      </w:r>
      <w:r w:rsidRPr="006A2821">
        <w:rPr>
          <w:rFonts w:ascii="Arial" w:hAnsi="Arial" w:cs="Arial"/>
        </w:rPr>
        <w:t>, ofertada ao GT de Transição do seu governo, a política ambiental brasileira não pode apenas voltar-se a apagar incêndios de um modelo extrativista e predador. É necessário rever as bases econômicas do Brasil, rejeitando a prioridade de atividades que promovem violência e destruição. Garantir a vida e a integridade de povos e comunidades locais, no campo e na cidade, deve ser um compromisso inafastável.</w:t>
      </w:r>
    </w:p>
    <w:p w14:paraId="279BB8BC" w14:textId="77777777" w:rsidR="00A74895" w:rsidRPr="006A2821" w:rsidRDefault="00A74895" w:rsidP="00A74895">
      <w:pPr>
        <w:pStyle w:val="Standard"/>
        <w:spacing w:line="276" w:lineRule="auto"/>
        <w:jc w:val="both"/>
        <w:rPr>
          <w:rFonts w:ascii="Arial" w:hAnsi="Arial" w:cs="Arial"/>
        </w:rPr>
      </w:pPr>
    </w:p>
    <w:p w14:paraId="4E0E92A2" w14:textId="77777777" w:rsidR="003D69B0" w:rsidRPr="006A2821" w:rsidRDefault="00A74895" w:rsidP="00A74895">
      <w:pPr>
        <w:pStyle w:val="Standard"/>
        <w:spacing w:line="276" w:lineRule="auto"/>
        <w:jc w:val="both"/>
        <w:rPr>
          <w:rFonts w:ascii="Arial" w:hAnsi="Arial" w:cs="Arial"/>
        </w:rPr>
      </w:pPr>
      <w:r w:rsidRPr="006A2821">
        <w:rPr>
          <w:rFonts w:ascii="Arial" w:hAnsi="Arial" w:cs="Arial"/>
        </w:rPr>
        <w:t>Os empreendimentos necrocorporativistas não podem continuar ditando o desenvolvimento insustentável em que nos encontramos. São as comunidades, os indígenas e os povos tradicionais, os movimentos sociais e a sociedade civil organizada que devem deliberar o modo de desenvolvimento e de vida que lhes devem ser garantidos.</w:t>
      </w:r>
    </w:p>
    <w:p w14:paraId="742B73A2" w14:textId="77777777" w:rsidR="003D69B0" w:rsidRPr="006A2821" w:rsidRDefault="003D69B0" w:rsidP="00A74895">
      <w:pPr>
        <w:pStyle w:val="Standard"/>
        <w:spacing w:line="276" w:lineRule="auto"/>
        <w:jc w:val="both"/>
        <w:rPr>
          <w:rFonts w:ascii="Arial" w:hAnsi="Arial" w:cs="Arial"/>
        </w:rPr>
      </w:pPr>
    </w:p>
    <w:p w14:paraId="486A1D04" w14:textId="77777777" w:rsidR="00AE1142" w:rsidRPr="006A2821" w:rsidRDefault="00A74895" w:rsidP="00A74895">
      <w:pPr>
        <w:pStyle w:val="Standard"/>
        <w:spacing w:line="276" w:lineRule="auto"/>
        <w:jc w:val="both"/>
        <w:rPr>
          <w:rFonts w:ascii="Arial" w:hAnsi="Arial" w:cs="Arial"/>
        </w:rPr>
      </w:pPr>
      <w:r w:rsidRPr="006A2821">
        <w:rPr>
          <w:rFonts w:ascii="Arial" w:hAnsi="Arial" w:cs="Arial"/>
        </w:rPr>
        <w:t>Não podemos assistir de olhos vendados e braços cruzados que o governo deixe acontecer um descompasso entre as atitudes políticas ligadas à democracia como forma e as atitudes ligadas à democracia como conteúdo.</w:t>
      </w:r>
    </w:p>
    <w:p w14:paraId="443C759E" w14:textId="77777777" w:rsidR="00AE1142" w:rsidRPr="006A2821" w:rsidRDefault="00AE1142" w:rsidP="00A74895">
      <w:pPr>
        <w:pStyle w:val="Standard"/>
        <w:spacing w:line="276" w:lineRule="auto"/>
        <w:jc w:val="both"/>
        <w:rPr>
          <w:rFonts w:ascii="Arial" w:hAnsi="Arial" w:cs="Arial"/>
        </w:rPr>
      </w:pPr>
    </w:p>
    <w:p w14:paraId="61D99960" w14:textId="77777777" w:rsidR="00AE1142" w:rsidRPr="006A2821" w:rsidRDefault="00A74895" w:rsidP="00A74895">
      <w:pPr>
        <w:pStyle w:val="Standard"/>
        <w:spacing w:line="276" w:lineRule="auto"/>
        <w:jc w:val="both"/>
        <w:rPr>
          <w:rFonts w:ascii="Arial" w:hAnsi="Arial" w:cs="Arial"/>
        </w:rPr>
      </w:pPr>
      <w:r w:rsidRPr="006A2821">
        <w:rPr>
          <w:rFonts w:ascii="Arial" w:hAnsi="Arial" w:cs="Arial"/>
        </w:rPr>
        <w:t xml:space="preserve">Esse paradoxo - uma forte adesão manifesta a questões ligadas aos procedimentos democráticos (democracia como forma) e uma fraca adesão aos valores democráticos (democracia como conteúdo) – acabaria por fragilizar nossa vitória e dar fôlego aos interesses que não caminharam - e não caminham - o seu e nosso caminho. </w:t>
      </w:r>
    </w:p>
    <w:p w14:paraId="24C2519B" w14:textId="77777777" w:rsidR="00AE1142" w:rsidRPr="006A2821" w:rsidRDefault="00AE1142" w:rsidP="00A74895">
      <w:pPr>
        <w:pStyle w:val="Standard"/>
        <w:spacing w:line="276" w:lineRule="auto"/>
        <w:jc w:val="both"/>
        <w:rPr>
          <w:rFonts w:ascii="Arial" w:hAnsi="Arial" w:cs="Arial"/>
        </w:rPr>
      </w:pPr>
    </w:p>
    <w:p w14:paraId="612048B2" w14:textId="73DDF30E" w:rsidR="00A74895" w:rsidRPr="006A2821" w:rsidRDefault="00A74895" w:rsidP="00A74895">
      <w:pPr>
        <w:pStyle w:val="Standard"/>
        <w:spacing w:line="276" w:lineRule="auto"/>
        <w:jc w:val="both"/>
        <w:rPr>
          <w:rFonts w:ascii="Arial" w:hAnsi="Arial" w:cs="Arial"/>
        </w:rPr>
      </w:pPr>
      <w:r w:rsidRPr="006A2821">
        <w:rPr>
          <w:rFonts w:ascii="Arial" w:hAnsi="Arial" w:cs="Arial"/>
        </w:rPr>
        <w:t>Precisamos trabalhar fortemente para eliminar o fascismo ardilosamente impregnado em quase 50% dos eleitores, começando pela base, em como se movimenta, se organiza e se consulta a sociedade.</w:t>
      </w:r>
    </w:p>
    <w:p w14:paraId="2E91CB80" w14:textId="77777777" w:rsidR="00A74895" w:rsidRPr="006A2821" w:rsidRDefault="00A74895" w:rsidP="00A74895">
      <w:pPr>
        <w:pStyle w:val="Standard"/>
        <w:spacing w:line="276" w:lineRule="auto"/>
        <w:jc w:val="both"/>
        <w:rPr>
          <w:rFonts w:ascii="Arial" w:hAnsi="Arial" w:cs="Arial"/>
        </w:rPr>
      </w:pPr>
    </w:p>
    <w:p w14:paraId="78A70F37" w14:textId="2647D989" w:rsidR="00AE1142" w:rsidRPr="006A2821" w:rsidRDefault="00A74895" w:rsidP="00A74895">
      <w:pPr>
        <w:pStyle w:val="Standard"/>
        <w:spacing w:line="276" w:lineRule="auto"/>
        <w:jc w:val="both"/>
        <w:rPr>
          <w:rFonts w:ascii="Arial" w:hAnsi="Arial" w:cs="Arial"/>
        </w:rPr>
      </w:pPr>
      <w:r w:rsidRPr="006A2821">
        <w:rPr>
          <w:rFonts w:ascii="Arial" w:hAnsi="Arial" w:cs="Arial"/>
        </w:rPr>
        <w:t xml:space="preserve">Concluímos afirmando que a esperada mudança ambiental significativa que a sociedade civil e a própria natureza reivindicam, só pode ocorrer através da participação social ampla e da resistência efetiva contra os interesses políticos e econômicos </w:t>
      </w:r>
      <w:r w:rsidR="003E13B7" w:rsidRPr="006A2821">
        <w:rPr>
          <w:rFonts w:ascii="Arial" w:hAnsi="Arial" w:cs="Arial"/>
        </w:rPr>
        <w:t>opressivos</w:t>
      </w:r>
    </w:p>
    <w:p w14:paraId="5BAD44B3" w14:textId="77777777" w:rsidR="00AE1142" w:rsidRPr="006A2821" w:rsidRDefault="00AE1142" w:rsidP="00A74895">
      <w:pPr>
        <w:pStyle w:val="Standard"/>
        <w:spacing w:line="276" w:lineRule="auto"/>
        <w:jc w:val="both"/>
        <w:rPr>
          <w:rFonts w:ascii="Arial" w:hAnsi="Arial" w:cs="Arial"/>
        </w:rPr>
      </w:pPr>
    </w:p>
    <w:p w14:paraId="6C0AAA97" w14:textId="3BFFB41B" w:rsidR="00A74895" w:rsidRPr="006A2821" w:rsidRDefault="00A74895" w:rsidP="00A74895">
      <w:pPr>
        <w:pStyle w:val="Standard"/>
        <w:spacing w:line="276" w:lineRule="auto"/>
        <w:jc w:val="both"/>
        <w:rPr>
          <w:rFonts w:ascii="Arial" w:hAnsi="Arial" w:cs="Arial"/>
        </w:rPr>
      </w:pPr>
      <w:r w:rsidRPr="006A2821">
        <w:rPr>
          <w:rFonts w:ascii="Arial" w:hAnsi="Arial" w:cs="Arial"/>
        </w:rPr>
        <w:t>A questão do CONAMA exige uma posição política. Qual será a eleita, a que preza a diferença (e une) ou a repetição autoritária (que destrói e mata)?</w:t>
      </w:r>
      <w:r w:rsidR="003D69B0" w:rsidRPr="006A2821">
        <w:rPr>
          <w:rFonts w:ascii="Arial" w:hAnsi="Arial" w:cs="Arial"/>
        </w:rPr>
        <w:t xml:space="preserve"> </w:t>
      </w:r>
      <w:r w:rsidRPr="006A2821">
        <w:rPr>
          <w:rFonts w:ascii="Arial" w:hAnsi="Arial" w:cs="Arial"/>
        </w:rPr>
        <w:t>A lógica da diferença caracteriza-se pela afirmação de demandas democráticas, plurais e diversas. A da repetição, por sua vez, é a do expurgo à diferença, uma artimanha da hegemonia, que se caracteriza por invisibilizar ações em defesa da ampliação da democratização por parte dos movimentos sociais.</w:t>
      </w:r>
    </w:p>
    <w:p w14:paraId="703F40D0" w14:textId="77777777" w:rsidR="00A74895" w:rsidRPr="006A2821" w:rsidRDefault="00A74895" w:rsidP="00A74895">
      <w:pPr>
        <w:pStyle w:val="Standard"/>
        <w:spacing w:line="276" w:lineRule="auto"/>
        <w:jc w:val="both"/>
        <w:rPr>
          <w:rFonts w:ascii="Arial" w:hAnsi="Arial" w:cs="Arial"/>
        </w:rPr>
      </w:pPr>
    </w:p>
    <w:p w14:paraId="0073B308" w14:textId="77777777" w:rsidR="00944991" w:rsidRPr="006A2821" w:rsidRDefault="00A74895" w:rsidP="00A74895">
      <w:pPr>
        <w:pStyle w:val="Standard"/>
        <w:spacing w:line="276" w:lineRule="auto"/>
        <w:jc w:val="both"/>
        <w:rPr>
          <w:rFonts w:ascii="Arial" w:hAnsi="Arial" w:cs="Arial"/>
        </w:rPr>
      </w:pPr>
      <w:r w:rsidRPr="006A2821">
        <w:rPr>
          <w:rFonts w:ascii="Arial" w:hAnsi="Arial" w:cs="Arial"/>
        </w:rPr>
        <w:t>Acreditamos que o Senhor Presidente, eleito pela massa trabalhadora, permaneça ainda mais na luta por Democracia, acrescentando a esta a necessária Justiça Ambiental.</w:t>
      </w:r>
    </w:p>
    <w:p w14:paraId="5241FAA9" w14:textId="77777777" w:rsidR="00944991" w:rsidRPr="006A2821" w:rsidRDefault="00944991" w:rsidP="00A74895">
      <w:pPr>
        <w:pStyle w:val="Standard"/>
        <w:spacing w:line="276" w:lineRule="auto"/>
        <w:jc w:val="both"/>
        <w:rPr>
          <w:rFonts w:ascii="Arial" w:hAnsi="Arial" w:cs="Arial"/>
        </w:rPr>
      </w:pPr>
    </w:p>
    <w:p w14:paraId="1B3F1E70" w14:textId="2A7EA0A7" w:rsidR="00A74895" w:rsidRPr="006A2821" w:rsidRDefault="006A2821" w:rsidP="00A74895">
      <w:pPr>
        <w:pStyle w:val="Standard"/>
        <w:spacing w:line="276" w:lineRule="auto"/>
        <w:jc w:val="both"/>
        <w:rPr>
          <w:rFonts w:ascii="Arial" w:hAnsi="Arial" w:cs="Arial"/>
        </w:rPr>
      </w:pPr>
      <w:r>
        <w:rPr>
          <w:rFonts w:ascii="Arial" w:hAnsi="Arial" w:cs="Arial"/>
        </w:rPr>
        <w:t>P</w:t>
      </w:r>
      <w:r w:rsidR="0061422B" w:rsidRPr="006A2821">
        <w:rPr>
          <w:rFonts w:ascii="Arial" w:hAnsi="Arial" w:cs="Arial"/>
        </w:rPr>
        <w:t>osta a questão,</w:t>
      </w:r>
      <w:r w:rsidR="00A74895" w:rsidRPr="006A2821">
        <w:rPr>
          <w:rFonts w:ascii="Arial" w:hAnsi="Arial" w:cs="Arial"/>
        </w:rPr>
        <w:t xml:space="preserve"> reivindicamos que seja editada uma nova composição do CONAMA,</w:t>
      </w:r>
      <w:r w:rsidR="0061422B" w:rsidRPr="006A2821">
        <w:rPr>
          <w:rFonts w:ascii="Arial" w:hAnsi="Arial" w:cs="Arial"/>
        </w:rPr>
        <w:t xml:space="preserve"> </w:t>
      </w:r>
      <w:r>
        <w:rPr>
          <w:rFonts w:ascii="Arial" w:hAnsi="Arial" w:cs="Arial"/>
        </w:rPr>
        <w:t>q</w:t>
      </w:r>
      <w:r w:rsidR="00A74895" w:rsidRPr="006A2821">
        <w:rPr>
          <w:rFonts w:ascii="Arial" w:hAnsi="Arial" w:cs="Arial"/>
        </w:rPr>
        <w:t xml:space="preserve">ue afirme no Brasil um projeto que esteja atento para subverter </w:t>
      </w:r>
      <w:r w:rsidR="00D92DCA" w:rsidRPr="006A2821">
        <w:rPr>
          <w:rFonts w:ascii="Arial" w:hAnsi="Arial" w:cs="Arial"/>
        </w:rPr>
        <w:t xml:space="preserve">as </w:t>
      </w:r>
      <w:r w:rsidR="00A74895" w:rsidRPr="006A2821">
        <w:rPr>
          <w:rFonts w:ascii="Arial" w:hAnsi="Arial" w:cs="Arial"/>
        </w:rPr>
        <w:t>ofensivas hegemônicas</w:t>
      </w:r>
      <w:r w:rsidR="00D92DCA" w:rsidRPr="006A2821">
        <w:rPr>
          <w:rFonts w:ascii="Arial" w:hAnsi="Arial" w:cs="Arial"/>
        </w:rPr>
        <w:t xml:space="preserve"> </w:t>
      </w:r>
      <w:r w:rsidR="00A74895" w:rsidRPr="006A2821">
        <w:rPr>
          <w:rFonts w:ascii="Arial" w:hAnsi="Arial" w:cs="Arial"/>
        </w:rPr>
        <w:t xml:space="preserve">capazes de estabelecer limites para a participação política </w:t>
      </w:r>
      <w:r w:rsidR="00D92DCA" w:rsidRPr="006A2821">
        <w:rPr>
          <w:rFonts w:ascii="Arial" w:hAnsi="Arial" w:cs="Arial"/>
        </w:rPr>
        <w:t xml:space="preserve">popular </w:t>
      </w:r>
      <w:r>
        <w:rPr>
          <w:rFonts w:ascii="Arial" w:hAnsi="Arial" w:cs="Arial"/>
        </w:rPr>
        <w:t xml:space="preserve">- </w:t>
      </w:r>
      <w:r w:rsidR="00A74895" w:rsidRPr="006A2821">
        <w:rPr>
          <w:rFonts w:ascii="Arial" w:hAnsi="Arial" w:cs="Arial"/>
        </w:rPr>
        <w:t>e assim dificultar o enfrentamento da espoliação dos nossos bens comuns, da opressão e injustiça socioambiental, da exploração ambiental, do silenciamento de minorias e da degradação da Mãe Terra.</w:t>
      </w:r>
    </w:p>
    <w:p w14:paraId="5F7F69E1" w14:textId="77777777" w:rsidR="00A74895" w:rsidRPr="006A2821" w:rsidRDefault="00A74895" w:rsidP="00A74895">
      <w:pPr>
        <w:pStyle w:val="Standard"/>
        <w:spacing w:line="276" w:lineRule="auto"/>
        <w:jc w:val="both"/>
        <w:rPr>
          <w:rFonts w:ascii="Arial" w:hAnsi="Arial" w:cs="Arial"/>
        </w:rPr>
      </w:pPr>
    </w:p>
    <w:p w14:paraId="37989B0D" w14:textId="21CBDD3A" w:rsidR="003E79D9" w:rsidRPr="006A2821" w:rsidRDefault="00A74895" w:rsidP="00A74895">
      <w:pPr>
        <w:rPr>
          <w:rFonts w:ascii="Arial" w:hAnsi="Arial" w:cs="Arial"/>
          <w:i/>
          <w:iCs/>
        </w:rPr>
      </w:pPr>
      <w:r w:rsidRPr="006A2821">
        <w:rPr>
          <w:rFonts w:ascii="Arial" w:hAnsi="Arial" w:cs="Arial"/>
          <w:b/>
          <w:bCs/>
        </w:rPr>
        <w:t xml:space="preserve">* </w:t>
      </w:r>
      <w:r w:rsidRPr="006A2821">
        <w:rPr>
          <w:rFonts w:ascii="Arial" w:hAnsi="Arial" w:cs="Arial"/>
          <w:i/>
          <w:iCs/>
        </w:rPr>
        <w:t>C/Cópia para a Ministra do Meio Ambiente e Mudança do Clima, Marina Silva</w:t>
      </w:r>
      <w:bookmarkEnd w:id="0"/>
      <w:r w:rsidRPr="006A2821">
        <w:rPr>
          <w:rFonts w:ascii="Arial" w:hAnsi="Arial" w:cs="Arial"/>
          <w:i/>
          <w:iCs/>
        </w:rPr>
        <w:t>.</w:t>
      </w:r>
    </w:p>
    <w:p w14:paraId="24F2BACF" w14:textId="0EF56EA5" w:rsidR="001B62B6" w:rsidRPr="006A2821" w:rsidRDefault="001B62B6" w:rsidP="00A74895">
      <w:pPr>
        <w:rPr>
          <w:rFonts w:ascii="Arial" w:hAnsi="Arial" w:cs="Arial"/>
          <w:i/>
          <w:iCs/>
        </w:rPr>
      </w:pPr>
    </w:p>
    <w:p w14:paraId="78CDF823" w14:textId="77777777" w:rsidR="006A2821" w:rsidRDefault="006A2821" w:rsidP="00A74895">
      <w:pPr>
        <w:rPr>
          <w:rFonts w:ascii="Arial" w:hAnsi="Arial" w:cs="Arial"/>
        </w:rPr>
      </w:pPr>
    </w:p>
    <w:p w14:paraId="16EF728D" w14:textId="10B55EF0" w:rsidR="005735E2" w:rsidRDefault="005735E2" w:rsidP="00A74895">
      <w:pPr>
        <w:rPr>
          <w:rFonts w:ascii="Arial" w:hAnsi="Arial" w:cs="Arial"/>
        </w:rPr>
      </w:pPr>
      <w:r w:rsidRPr="006A2821">
        <w:rPr>
          <w:rFonts w:ascii="Arial" w:hAnsi="Arial" w:cs="Arial"/>
          <w:b/>
          <w:bCs/>
        </w:rPr>
        <w:t>Assinam solidariamente a Carta DEMOCRACIA NO CONAMA</w:t>
      </w:r>
      <w:r w:rsidRPr="006A2821">
        <w:rPr>
          <w:rFonts w:ascii="Arial" w:hAnsi="Arial" w:cs="Arial"/>
        </w:rPr>
        <w:t>:</w:t>
      </w:r>
    </w:p>
    <w:p w14:paraId="1907D95C" w14:textId="77777777" w:rsidR="006A2821" w:rsidRPr="006A2821" w:rsidRDefault="006A2821" w:rsidP="00A74895">
      <w:pPr>
        <w:rPr>
          <w:rFonts w:ascii="Arial" w:hAnsi="Arial" w:cs="Arial"/>
        </w:rPr>
      </w:pPr>
    </w:p>
    <w:p w14:paraId="7B0A3E3F" w14:textId="77777777" w:rsidR="005735E2" w:rsidRPr="006A2821" w:rsidRDefault="005735E2" w:rsidP="00A74895">
      <w:pPr>
        <w:rPr>
          <w:rFonts w:ascii="Arial" w:hAnsi="Arial" w:cs="Arial"/>
        </w:rPr>
      </w:pPr>
    </w:p>
    <w:p w14:paraId="5302EB79" w14:textId="63131C6E" w:rsidR="005735E2" w:rsidRDefault="005735E2" w:rsidP="00E9198C">
      <w:pPr>
        <w:pStyle w:val="PargrafodaLista"/>
        <w:numPr>
          <w:ilvl w:val="0"/>
          <w:numId w:val="2"/>
        </w:numPr>
        <w:rPr>
          <w:rFonts w:ascii="Arial" w:hAnsi="Arial" w:cs="Arial"/>
          <w:szCs w:val="24"/>
          <w:u w:val="single"/>
        </w:rPr>
      </w:pPr>
      <w:r w:rsidRPr="006A2821">
        <w:rPr>
          <w:rFonts w:ascii="Arial" w:hAnsi="Arial" w:cs="Arial"/>
          <w:szCs w:val="24"/>
          <w:u w:val="single"/>
        </w:rPr>
        <w:t xml:space="preserve">Organizações </w:t>
      </w:r>
    </w:p>
    <w:p w14:paraId="6F368FE2" w14:textId="77777777" w:rsidR="006A2821" w:rsidRPr="006A2821" w:rsidRDefault="006A2821" w:rsidP="006A2821">
      <w:pPr>
        <w:pStyle w:val="PargrafodaLista"/>
        <w:rPr>
          <w:rFonts w:ascii="Arial" w:hAnsi="Arial" w:cs="Arial"/>
          <w:szCs w:val="24"/>
          <w:u w:val="single"/>
        </w:rPr>
      </w:pPr>
    </w:p>
    <w:p w14:paraId="32107313" w14:textId="77777777" w:rsidR="005735E2" w:rsidRPr="006A2821" w:rsidRDefault="005735E2" w:rsidP="00A74895">
      <w:pPr>
        <w:rPr>
          <w:rFonts w:ascii="Arial" w:hAnsi="Arial" w:cs="Arial"/>
        </w:rPr>
      </w:pPr>
    </w:p>
    <w:p w14:paraId="3C1B6BE1" w14:textId="2BA70E99" w:rsidR="005735E2" w:rsidRPr="006A2821" w:rsidRDefault="005735E2" w:rsidP="006A2821">
      <w:pPr>
        <w:rPr>
          <w:rFonts w:ascii="Arial" w:hAnsi="Arial" w:cs="Arial"/>
        </w:rPr>
      </w:pPr>
      <w:r w:rsidRPr="006A2821">
        <w:rPr>
          <w:rFonts w:ascii="Arial" w:hAnsi="Arial" w:cs="Arial"/>
        </w:rPr>
        <w:t>Associação de Combate aos Poluentes – ACPO.</w:t>
      </w:r>
    </w:p>
    <w:p w14:paraId="030677A0" w14:textId="77777777" w:rsidR="005735E2" w:rsidRPr="006A2821" w:rsidRDefault="005735E2" w:rsidP="006A2821">
      <w:pPr>
        <w:rPr>
          <w:rFonts w:ascii="Arial" w:hAnsi="Arial" w:cs="Arial"/>
        </w:rPr>
      </w:pPr>
    </w:p>
    <w:p w14:paraId="2A27E348" w14:textId="506BF4D7" w:rsidR="005735E2" w:rsidRPr="006A2821" w:rsidRDefault="005735E2" w:rsidP="006A2821">
      <w:pPr>
        <w:rPr>
          <w:rFonts w:ascii="Arial" w:hAnsi="Arial" w:cs="Arial"/>
        </w:rPr>
      </w:pPr>
      <w:r w:rsidRPr="006A2821">
        <w:rPr>
          <w:rFonts w:ascii="Arial" w:hAnsi="Arial" w:cs="Arial"/>
        </w:rPr>
        <w:t>Associação de Saúde Socioambiental – ASSA.</w:t>
      </w:r>
    </w:p>
    <w:p w14:paraId="574716CD" w14:textId="77777777" w:rsidR="005735E2" w:rsidRPr="006A2821" w:rsidRDefault="005735E2" w:rsidP="006A2821">
      <w:pPr>
        <w:rPr>
          <w:rFonts w:ascii="Arial" w:hAnsi="Arial" w:cs="Arial"/>
        </w:rPr>
      </w:pPr>
    </w:p>
    <w:p w14:paraId="5D42988D" w14:textId="12BCEB65" w:rsidR="005735E2" w:rsidRPr="006A2821" w:rsidRDefault="005735E2" w:rsidP="006A2821">
      <w:pPr>
        <w:rPr>
          <w:rFonts w:ascii="Arial" w:hAnsi="Arial" w:cs="Arial"/>
        </w:rPr>
      </w:pPr>
      <w:r w:rsidRPr="006A2821">
        <w:rPr>
          <w:rFonts w:ascii="Arial" w:hAnsi="Arial" w:cs="Arial"/>
        </w:rPr>
        <w:t>Frente Ambientalista da Baixada Santista – FABS.</w:t>
      </w:r>
    </w:p>
    <w:p w14:paraId="5EE35082" w14:textId="77777777" w:rsidR="005735E2" w:rsidRPr="006A2821" w:rsidRDefault="005735E2" w:rsidP="006A2821">
      <w:pPr>
        <w:rPr>
          <w:rFonts w:ascii="Arial" w:hAnsi="Arial" w:cs="Arial"/>
        </w:rPr>
      </w:pPr>
    </w:p>
    <w:p w14:paraId="51946BA9" w14:textId="1B687D0E" w:rsidR="005735E2" w:rsidRPr="006A2821" w:rsidRDefault="005735E2" w:rsidP="006A2821">
      <w:pPr>
        <w:rPr>
          <w:rFonts w:ascii="Arial" w:hAnsi="Arial" w:cs="Arial"/>
        </w:rPr>
      </w:pPr>
      <w:proofErr w:type="spellStart"/>
      <w:r w:rsidRPr="006A2821">
        <w:rPr>
          <w:rFonts w:ascii="Arial" w:hAnsi="Arial" w:cs="Arial"/>
        </w:rPr>
        <w:t>Movimemto</w:t>
      </w:r>
      <w:proofErr w:type="spellEnd"/>
      <w:r w:rsidRPr="006A2821">
        <w:rPr>
          <w:rFonts w:ascii="Arial" w:hAnsi="Arial" w:cs="Arial"/>
        </w:rPr>
        <w:t xml:space="preserve"> contra as Agressões à Natureza – </w:t>
      </w:r>
      <w:proofErr w:type="spellStart"/>
      <w:r w:rsidRPr="006A2821">
        <w:rPr>
          <w:rFonts w:ascii="Arial" w:hAnsi="Arial" w:cs="Arial"/>
        </w:rPr>
        <w:t>MoCAN</w:t>
      </w:r>
      <w:proofErr w:type="spellEnd"/>
      <w:r w:rsidRPr="006A2821">
        <w:rPr>
          <w:rFonts w:ascii="Arial" w:hAnsi="Arial" w:cs="Arial"/>
        </w:rPr>
        <w:t>).</w:t>
      </w:r>
    </w:p>
    <w:p w14:paraId="45F30378" w14:textId="77777777" w:rsidR="005735E2" w:rsidRPr="006A2821" w:rsidRDefault="005735E2" w:rsidP="006A2821">
      <w:pPr>
        <w:rPr>
          <w:rFonts w:ascii="Arial" w:hAnsi="Arial" w:cs="Arial"/>
        </w:rPr>
      </w:pPr>
    </w:p>
    <w:p w14:paraId="16D8DA9A" w14:textId="77777777" w:rsidR="005735E2" w:rsidRPr="006A2821" w:rsidRDefault="005735E2" w:rsidP="006A2821">
      <w:pPr>
        <w:rPr>
          <w:rFonts w:ascii="Arial" w:hAnsi="Arial" w:cs="Arial"/>
        </w:rPr>
      </w:pPr>
      <w:r w:rsidRPr="006A2821">
        <w:rPr>
          <w:rFonts w:ascii="Arial" w:hAnsi="Arial" w:cs="Arial"/>
        </w:rPr>
        <w:t>Frente Ampla em Defesa da Saúde dos Trabalhadores e Trabalhadoras.</w:t>
      </w:r>
    </w:p>
    <w:p w14:paraId="18470EC7" w14:textId="77777777" w:rsidR="005735E2" w:rsidRPr="006A2821" w:rsidRDefault="005735E2" w:rsidP="006A2821">
      <w:pPr>
        <w:rPr>
          <w:rFonts w:ascii="Arial" w:hAnsi="Arial" w:cs="Arial"/>
        </w:rPr>
      </w:pPr>
    </w:p>
    <w:p w14:paraId="790EB10C" w14:textId="0DF568CC" w:rsidR="005735E2" w:rsidRPr="006A2821" w:rsidRDefault="005735E2" w:rsidP="006A2821">
      <w:pPr>
        <w:rPr>
          <w:rFonts w:ascii="Arial" w:hAnsi="Arial" w:cs="Arial"/>
        </w:rPr>
      </w:pPr>
      <w:r w:rsidRPr="006A2821">
        <w:rPr>
          <w:rFonts w:ascii="Arial" w:hAnsi="Arial" w:cs="Arial"/>
        </w:rPr>
        <w:t>Associação de Defesa do Meio Ambiente de Araucária – AMAR.</w:t>
      </w:r>
    </w:p>
    <w:p w14:paraId="43AB0183" w14:textId="77777777" w:rsidR="005735E2" w:rsidRPr="006A2821" w:rsidRDefault="005735E2" w:rsidP="006A2821">
      <w:pPr>
        <w:rPr>
          <w:rFonts w:ascii="Arial" w:hAnsi="Arial" w:cs="Arial"/>
        </w:rPr>
      </w:pPr>
    </w:p>
    <w:p w14:paraId="1265C480" w14:textId="77777777" w:rsidR="005735E2" w:rsidRPr="006A2821" w:rsidRDefault="005735E2" w:rsidP="006A2821">
      <w:pPr>
        <w:rPr>
          <w:rFonts w:ascii="Arial" w:hAnsi="Arial" w:cs="Arial"/>
        </w:rPr>
      </w:pPr>
      <w:r w:rsidRPr="006A2821">
        <w:rPr>
          <w:rFonts w:ascii="Arial" w:hAnsi="Arial" w:cs="Arial"/>
        </w:rPr>
        <w:t>Centro Palmares de Estudos e Assessoria por Direitos.</w:t>
      </w:r>
    </w:p>
    <w:p w14:paraId="65302808" w14:textId="77777777" w:rsidR="005735E2" w:rsidRPr="006A2821" w:rsidRDefault="005735E2" w:rsidP="006A2821">
      <w:pPr>
        <w:rPr>
          <w:rFonts w:ascii="Arial" w:hAnsi="Arial" w:cs="Arial"/>
        </w:rPr>
      </w:pPr>
    </w:p>
    <w:p w14:paraId="037CAA54" w14:textId="24646493" w:rsidR="005735E2" w:rsidRPr="006A2821" w:rsidRDefault="005735E2" w:rsidP="006A2821">
      <w:pPr>
        <w:rPr>
          <w:rFonts w:ascii="Arial" w:hAnsi="Arial" w:cs="Arial"/>
        </w:rPr>
      </w:pPr>
      <w:r w:rsidRPr="006A2821">
        <w:rPr>
          <w:rFonts w:ascii="Arial" w:hAnsi="Arial" w:cs="Arial"/>
        </w:rPr>
        <w:lastRenderedPageBreak/>
        <w:t>Federação de Órgãos para Assistência Social e Educacional – FASE.</w:t>
      </w:r>
    </w:p>
    <w:p w14:paraId="609F0FD0" w14:textId="77777777" w:rsidR="005735E2" w:rsidRPr="006A2821" w:rsidRDefault="005735E2" w:rsidP="006A2821">
      <w:pPr>
        <w:rPr>
          <w:rFonts w:ascii="Arial" w:hAnsi="Arial" w:cs="Arial"/>
        </w:rPr>
      </w:pPr>
    </w:p>
    <w:p w14:paraId="02AE2FC1" w14:textId="56E08AA3" w:rsidR="00D33009" w:rsidRDefault="00D33009" w:rsidP="006A2821">
      <w:pPr>
        <w:rPr>
          <w:rFonts w:ascii="Arial" w:hAnsi="Arial" w:cs="Arial"/>
        </w:rPr>
      </w:pPr>
      <w:r>
        <w:rPr>
          <w:rFonts w:ascii="Arial" w:hAnsi="Arial" w:cs="Arial"/>
        </w:rPr>
        <w:t>Fórum Acidentes de Trabalho (</w:t>
      </w:r>
      <w:hyperlink r:id="rId5" w:history="1">
        <w:r w:rsidRPr="00217D2B">
          <w:rPr>
            <w:rStyle w:val="Hyperlink"/>
            <w:rFonts w:ascii="Arial" w:hAnsi="Arial" w:cs="Arial"/>
          </w:rPr>
          <w:t>www.forum.at.net.br/fat</w:t>
        </w:r>
      </w:hyperlink>
      <w:r>
        <w:rPr>
          <w:rFonts w:ascii="Arial" w:hAnsi="Arial" w:cs="Arial"/>
        </w:rPr>
        <w:t xml:space="preserve">) </w:t>
      </w:r>
    </w:p>
    <w:p w14:paraId="6C718F98" w14:textId="77777777" w:rsidR="00D33009" w:rsidRDefault="00D33009" w:rsidP="006A2821">
      <w:pPr>
        <w:rPr>
          <w:rFonts w:ascii="Arial" w:hAnsi="Arial" w:cs="Arial"/>
        </w:rPr>
      </w:pPr>
    </w:p>
    <w:p w14:paraId="512E7A59" w14:textId="57235CDB" w:rsidR="005735E2" w:rsidRPr="006A2821" w:rsidRDefault="005735E2" w:rsidP="006A2821">
      <w:pPr>
        <w:rPr>
          <w:rFonts w:ascii="Arial" w:hAnsi="Arial" w:cs="Arial"/>
        </w:rPr>
      </w:pPr>
      <w:r w:rsidRPr="006A2821">
        <w:rPr>
          <w:rFonts w:ascii="Arial" w:hAnsi="Arial" w:cs="Arial"/>
        </w:rPr>
        <w:t>Fórum Carajás.</w:t>
      </w:r>
    </w:p>
    <w:p w14:paraId="7F1895B9" w14:textId="77777777" w:rsidR="005735E2" w:rsidRPr="006A2821" w:rsidRDefault="005735E2" w:rsidP="006A2821">
      <w:pPr>
        <w:rPr>
          <w:rFonts w:ascii="Arial" w:hAnsi="Arial" w:cs="Arial"/>
        </w:rPr>
      </w:pPr>
    </w:p>
    <w:p w14:paraId="6D34E1E6" w14:textId="77777777" w:rsidR="005735E2" w:rsidRPr="006A2821" w:rsidRDefault="005735E2" w:rsidP="006A2821">
      <w:pPr>
        <w:rPr>
          <w:rFonts w:ascii="Arial" w:hAnsi="Arial" w:cs="Arial"/>
        </w:rPr>
      </w:pPr>
      <w:r w:rsidRPr="006A2821">
        <w:rPr>
          <w:rFonts w:ascii="Arial" w:hAnsi="Arial" w:cs="Arial"/>
        </w:rPr>
        <w:t>Grupo de Estudos em Temáticas Ambientais da</w:t>
      </w:r>
    </w:p>
    <w:p w14:paraId="20CB32F6" w14:textId="7055A2A0" w:rsidR="005735E2" w:rsidRPr="006A2821" w:rsidRDefault="005735E2" w:rsidP="006A2821">
      <w:pPr>
        <w:rPr>
          <w:rFonts w:ascii="Arial" w:hAnsi="Arial" w:cs="Arial"/>
        </w:rPr>
      </w:pPr>
      <w:r w:rsidRPr="006A2821">
        <w:rPr>
          <w:rFonts w:ascii="Arial" w:hAnsi="Arial" w:cs="Arial"/>
        </w:rPr>
        <w:t>Universidade Federal de Minas Gerais – GESTA/UFMG.</w:t>
      </w:r>
    </w:p>
    <w:p w14:paraId="2E6ECB54" w14:textId="77777777" w:rsidR="005735E2" w:rsidRPr="006A2821" w:rsidRDefault="005735E2" w:rsidP="006A2821">
      <w:pPr>
        <w:rPr>
          <w:rFonts w:ascii="Arial" w:hAnsi="Arial" w:cs="Arial"/>
        </w:rPr>
      </w:pPr>
    </w:p>
    <w:p w14:paraId="6B7B25B0" w14:textId="3B9A8D5F" w:rsidR="005735E2" w:rsidRPr="006A2821" w:rsidRDefault="005735E2" w:rsidP="006A2821">
      <w:pPr>
        <w:rPr>
          <w:rFonts w:ascii="Arial" w:hAnsi="Arial" w:cs="Arial"/>
        </w:rPr>
      </w:pPr>
      <w:r w:rsidRPr="006A2821">
        <w:rPr>
          <w:rFonts w:ascii="Arial" w:hAnsi="Arial" w:cs="Arial"/>
        </w:rPr>
        <w:t>Grupo de Pesquisa Territorialidades e Imaginários na Amazônia da Universidade Federal de Rondônia – GPTIA/UNIR.</w:t>
      </w:r>
    </w:p>
    <w:p w14:paraId="6E61B869" w14:textId="77777777" w:rsidR="005735E2" w:rsidRPr="006A2821" w:rsidRDefault="005735E2" w:rsidP="006A2821">
      <w:pPr>
        <w:rPr>
          <w:rFonts w:ascii="Arial" w:hAnsi="Arial" w:cs="Arial"/>
        </w:rPr>
      </w:pPr>
    </w:p>
    <w:p w14:paraId="35EC8E81" w14:textId="10C1373A" w:rsidR="005735E2" w:rsidRPr="006A2821" w:rsidRDefault="005735E2" w:rsidP="006A2821">
      <w:pPr>
        <w:rPr>
          <w:rFonts w:ascii="Arial" w:hAnsi="Arial" w:cs="Arial"/>
        </w:rPr>
      </w:pPr>
      <w:r w:rsidRPr="006A2821">
        <w:rPr>
          <w:rFonts w:ascii="Arial" w:hAnsi="Arial" w:cs="Arial"/>
        </w:rPr>
        <w:t>Instituto Biorregional do Cerrado – IBC.</w:t>
      </w:r>
    </w:p>
    <w:p w14:paraId="4F23B62A" w14:textId="77777777" w:rsidR="005735E2" w:rsidRPr="006A2821" w:rsidRDefault="005735E2" w:rsidP="006A2821">
      <w:pPr>
        <w:rPr>
          <w:rFonts w:ascii="Arial" w:hAnsi="Arial" w:cs="Arial"/>
        </w:rPr>
      </w:pPr>
    </w:p>
    <w:p w14:paraId="28105827" w14:textId="77777777" w:rsidR="005735E2" w:rsidRPr="006A2821" w:rsidRDefault="005735E2" w:rsidP="006A2821">
      <w:pPr>
        <w:rPr>
          <w:rFonts w:ascii="Arial" w:hAnsi="Arial" w:cs="Arial"/>
        </w:rPr>
      </w:pPr>
      <w:r w:rsidRPr="006A2821">
        <w:rPr>
          <w:rFonts w:ascii="Arial" w:hAnsi="Arial" w:cs="Arial"/>
        </w:rPr>
        <w:t xml:space="preserve">Instituto </w:t>
      </w:r>
      <w:proofErr w:type="spellStart"/>
      <w:r w:rsidRPr="006A2821">
        <w:rPr>
          <w:rFonts w:ascii="Arial" w:hAnsi="Arial" w:cs="Arial"/>
        </w:rPr>
        <w:t>Terramar</w:t>
      </w:r>
      <w:proofErr w:type="spellEnd"/>
      <w:r w:rsidRPr="006A2821">
        <w:rPr>
          <w:rFonts w:ascii="Arial" w:hAnsi="Arial" w:cs="Arial"/>
        </w:rPr>
        <w:t>.</w:t>
      </w:r>
    </w:p>
    <w:p w14:paraId="1612A36B" w14:textId="77777777" w:rsidR="005735E2" w:rsidRPr="006A2821" w:rsidRDefault="005735E2" w:rsidP="006A2821">
      <w:pPr>
        <w:rPr>
          <w:rFonts w:ascii="Arial" w:hAnsi="Arial" w:cs="Arial"/>
        </w:rPr>
      </w:pPr>
    </w:p>
    <w:p w14:paraId="6413EBC7" w14:textId="77777777" w:rsidR="005735E2" w:rsidRPr="006A2821" w:rsidRDefault="005735E2" w:rsidP="006A2821">
      <w:pPr>
        <w:rPr>
          <w:rFonts w:ascii="Arial" w:hAnsi="Arial" w:cs="Arial"/>
        </w:rPr>
      </w:pPr>
      <w:r w:rsidRPr="006A2821">
        <w:rPr>
          <w:rFonts w:ascii="Arial" w:hAnsi="Arial" w:cs="Arial"/>
        </w:rPr>
        <w:t>Justiça Global.</w:t>
      </w:r>
    </w:p>
    <w:p w14:paraId="6B491C10" w14:textId="77777777" w:rsidR="005735E2" w:rsidRPr="006A2821" w:rsidRDefault="005735E2" w:rsidP="006A2821">
      <w:pPr>
        <w:rPr>
          <w:rFonts w:ascii="Arial" w:hAnsi="Arial" w:cs="Arial"/>
        </w:rPr>
      </w:pPr>
    </w:p>
    <w:p w14:paraId="6EC68BCB" w14:textId="3F2B5823" w:rsidR="005735E2" w:rsidRPr="006A2821" w:rsidRDefault="005735E2" w:rsidP="006A2821">
      <w:pPr>
        <w:rPr>
          <w:rFonts w:ascii="Arial" w:hAnsi="Arial" w:cs="Arial"/>
        </w:rPr>
      </w:pPr>
      <w:r w:rsidRPr="006A2821">
        <w:rPr>
          <w:rFonts w:ascii="Arial" w:hAnsi="Arial" w:cs="Arial"/>
        </w:rPr>
        <w:t>Laboratório Estado, Trabalho, Território e Natureza – Instituto de Pesquisa e Planejamento Urbano e Regional da Universidade Federal do Rio de Janeiro – ETTERN/IPPUR/UFRJ.</w:t>
      </w:r>
    </w:p>
    <w:p w14:paraId="51EDDFDC" w14:textId="77777777" w:rsidR="005735E2" w:rsidRPr="006A2821" w:rsidRDefault="005735E2" w:rsidP="006A2821">
      <w:pPr>
        <w:rPr>
          <w:rFonts w:ascii="Arial" w:hAnsi="Arial" w:cs="Arial"/>
        </w:rPr>
      </w:pPr>
    </w:p>
    <w:p w14:paraId="2DB1D12A" w14:textId="77777777" w:rsidR="005735E2" w:rsidRPr="006A2821" w:rsidRDefault="005735E2" w:rsidP="006A2821">
      <w:pPr>
        <w:rPr>
          <w:rFonts w:ascii="Arial" w:hAnsi="Arial" w:cs="Arial"/>
        </w:rPr>
      </w:pPr>
      <w:r w:rsidRPr="006A2821">
        <w:rPr>
          <w:rFonts w:ascii="Arial" w:hAnsi="Arial" w:cs="Arial"/>
        </w:rPr>
        <w:t>Núcleo de Pesquisas em Geografia Ambiental e Ecologia Política da Universidade Federal do Rio de Janeiro (GAEP/UFRJ).</w:t>
      </w:r>
    </w:p>
    <w:p w14:paraId="19B214B9" w14:textId="77777777" w:rsidR="005735E2" w:rsidRPr="006A2821" w:rsidRDefault="005735E2" w:rsidP="006A2821">
      <w:pPr>
        <w:rPr>
          <w:rFonts w:ascii="Arial" w:hAnsi="Arial" w:cs="Arial"/>
        </w:rPr>
      </w:pPr>
    </w:p>
    <w:p w14:paraId="5FD1B63A" w14:textId="77777777" w:rsidR="005735E2" w:rsidRPr="006A2821" w:rsidRDefault="005735E2" w:rsidP="006A2821">
      <w:pPr>
        <w:rPr>
          <w:rFonts w:ascii="Arial" w:hAnsi="Arial" w:cs="Arial"/>
        </w:rPr>
      </w:pPr>
      <w:r w:rsidRPr="006A2821">
        <w:rPr>
          <w:rFonts w:ascii="Arial" w:hAnsi="Arial" w:cs="Arial"/>
        </w:rPr>
        <w:t>Núcleo de Estudos e Pesquisas Sociais em Desastres-NEPED, da Universidade Federal de São Carlos-UFSCar.</w:t>
      </w:r>
    </w:p>
    <w:p w14:paraId="0B48B1AE" w14:textId="77777777" w:rsidR="005735E2" w:rsidRPr="006A2821" w:rsidRDefault="005735E2" w:rsidP="006A2821">
      <w:pPr>
        <w:rPr>
          <w:rFonts w:ascii="Arial" w:hAnsi="Arial" w:cs="Arial"/>
        </w:rPr>
      </w:pPr>
    </w:p>
    <w:p w14:paraId="7ED5152F" w14:textId="77777777" w:rsidR="005735E2" w:rsidRPr="006A2821" w:rsidRDefault="005735E2" w:rsidP="006A2821">
      <w:pPr>
        <w:rPr>
          <w:rFonts w:ascii="Arial" w:hAnsi="Arial" w:cs="Arial"/>
        </w:rPr>
      </w:pPr>
      <w:r w:rsidRPr="006A2821">
        <w:rPr>
          <w:rFonts w:ascii="Arial" w:hAnsi="Arial" w:cs="Arial"/>
        </w:rPr>
        <w:t xml:space="preserve">Núcleo Ecologias, Epistemologias e </w:t>
      </w:r>
      <w:proofErr w:type="spellStart"/>
      <w:r w:rsidRPr="006A2821">
        <w:rPr>
          <w:rFonts w:ascii="Arial" w:hAnsi="Arial" w:cs="Arial"/>
        </w:rPr>
        <w:t>Promoçåo</w:t>
      </w:r>
      <w:proofErr w:type="spellEnd"/>
      <w:r w:rsidRPr="006A2821">
        <w:rPr>
          <w:rFonts w:ascii="Arial" w:hAnsi="Arial" w:cs="Arial"/>
        </w:rPr>
        <w:t xml:space="preserve"> Emancipatória da Saúde (</w:t>
      </w:r>
      <w:proofErr w:type="spellStart"/>
      <w:r w:rsidRPr="006A2821">
        <w:rPr>
          <w:rFonts w:ascii="Arial" w:hAnsi="Arial" w:cs="Arial"/>
        </w:rPr>
        <w:t>Neepes</w:t>
      </w:r>
      <w:proofErr w:type="spellEnd"/>
      <w:r w:rsidRPr="006A2821">
        <w:rPr>
          <w:rFonts w:ascii="Arial" w:hAnsi="Arial" w:cs="Arial"/>
        </w:rPr>
        <w:t>/ENSP/FIOCRUZ).</w:t>
      </w:r>
    </w:p>
    <w:p w14:paraId="4F9A9606" w14:textId="77777777" w:rsidR="005735E2" w:rsidRPr="006A2821" w:rsidRDefault="005735E2" w:rsidP="006A2821">
      <w:pPr>
        <w:rPr>
          <w:rFonts w:ascii="Arial" w:hAnsi="Arial" w:cs="Arial"/>
        </w:rPr>
      </w:pPr>
    </w:p>
    <w:p w14:paraId="787A37DF" w14:textId="77777777" w:rsidR="005735E2" w:rsidRPr="006A2821" w:rsidRDefault="005735E2" w:rsidP="006A2821">
      <w:pPr>
        <w:rPr>
          <w:rFonts w:ascii="Arial" w:hAnsi="Arial" w:cs="Arial"/>
        </w:rPr>
      </w:pPr>
      <w:r w:rsidRPr="006A2821">
        <w:rPr>
          <w:rFonts w:ascii="Arial" w:hAnsi="Arial" w:cs="Arial"/>
        </w:rPr>
        <w:t>Observatório dos Conflitos do Extremo Sul do Brasil.</w:t>
      </w:r>
    </w:p>
    <w:p w14:paraId="03BE6219" w14:textId="77777777" w:rsidR="005735E2" w:rsidRPr="006A2821" w:rsidRDefault="005735E2" w:rsidP="006A2821">
      <w:pPr>
        <w:rPr>
          <w:rFonts w:ascii="Arial" w:hAnsi="Arial" w:cs="Arial"/>
        </w:rPr>
      </w:pPr>
    </w:p>
    <w:p w14:paraId="39C604C4" w14:textId="60E04DC8" w:rsidR="005735E2" w:rsidRPr="006A2821" w:rsidRDefault="005735E2" w:rsidP="006A2821">
      <w:pPr>
        <w:rPr>
          <w:rFonts w:ascii="Arial" w:hAnsi="Arial" w:cs="Arial"/>
        </w:rPr>
      </w:pPr>
      <w:r w:rsidRPr="006A2821">
        <w:rPr>
          <w:rFonts w:ascii="Arial" w:hAnsi="Arial" w:cs="Arial"/>
        </w:rPr>
        <w:t>Rede de Integração Verde – RIV.</w:t>
      </w:r>
    </w:p>
    <w:p w14:paraId="7CB1A911" w14:textId="77777777" w:rsidR="005735E2" w:rsidRPr="006A2821" w:rsidRDefault="005735E2" w:rsidP="006A2821">
      <w:pPr>
        <w:rPr>
          <w:rFonts w:ascii="Arial" w:hAnsi="Arial" w:cs="Arial"/>
        </w:rPr>
      </w:pPr>
    </w:p>
    <w:p w14:paraId="46AFF786" w14:textId="77777777" w:rsidR="005735E2" w:rsidRPr="006A2821" w:rsidRDefault="005735E2" w:rsidP="006A2821">
      <w:pPr>
        <w:rPr>
          <w:rFonts w:ascii="Arial" w:hAnsi="Arial" w:cs="Arial"/>
        </w:rPr>
      </w:pPr>
      <w:r w:rsidRPr="006A2821">
        <w:rPr>
          <w:rFonts w:ascii="Arial" w:hAnsi="Arial" w:cs="Arial"/>
        </w:rPr>
        <w:t>SOS Chapada dos Veadeiros.</w:t>
      </w:r>
    </w:p>
    <w:p w14:paraId="67B79D61" w14:textId="77777777" w:rsidR="005735E2" w:rsidRPr="006A2821" w:rsidRDefault="005735E2" w:rsidP="006A2821">
      <w:pPr>
        <w:rPr>
          <w:rFonts w:ascii="Arial" w:hAnsi="Arial" w:cs="Arial"/>
        </w:rPr>
      </w:pPr>
    </w:p>
    <w:p w14:paraId="0A1D79F1" w14:textId="77777777" w:rsidR="005735E2" w:rsidRPr="006A2821" w:rsidRDefault="005735E2" w:rsidP="006A2821">
      <w:pPr>
        <w:rPr>
          <w:rFonts w:ascii="Arial" w:hAnsi="Arial" w:cs="Arial"/>
        </w:rPr>
      </w:pPr>
      <w:proofErr w:type="spellStart"/>
      <w:r w:rsidRPr="006A2821">
        <w:rPr>
          <w:rFonts w:ascii="Arial" w:hAnsi="Arial" w:cs="Arial"/>
        </w:rPr>
        <w:t>Toxisphera</w:t>
      </w:r>
      <w:proofErr w:type="spellEnd"/>
      <w:r w:rsidRPr="006A2821">
        <w:rPr>
          <w:rFonts w:ascii="Arial" w:hAnsi="Arial" w:cs="Arial"/>
        </w:rPr>
        <w:t xml:space="preserve"> Associação de Saúde Ambiental.</w:t>
      </w:r>
    </w:p>
    <w:p w14:paraId="27DBD504" w14:textId="77777777" w:rsidR="005735E2" w:rsidRPr="006A2821" w:rsidRDefault="005735E2" w:rsidP="006A2821">
      <w:pPr>
        <w:rPr>
          <w:rFonts w:ascii="Arial" w:hAnsi="Arial" w:cs="Arial"/>
        </w:rPr>
      </w:pPr>
    </w:p>
    <w:p w14:paraId="3787B25A" w14:textId="77777777" w:rsidR="005735E2" w:rsidRPr="006A2821" w:rsidRDefault="005735E2" w:rsidP="006A2821">
      <w:pPr>
        <w:pStyle w:val="PargrafodaLista"/>
        <w:numPr>
          <w:ilvl w:val="0"/>
          <w:numId w:val="1"/>
        </w:numPr>
        <w:rPr>
          <w:rFonts w:ascii="Arial" w:hAnsi="Arial" w:cs="Arial"/>
          <w:szCs w:val="24"/>
          <w:u w:val="single"/>
        </w:rPr>
      </w:pPr>
      <w:r w:rsidRPr="006A2821">
        <w:rPr>
          <w:rFonts w:ascii="Arial" w:hAnsi="Arial" w:cs="Arial"/>
          <w:szCs w:val="24"/>
          <w:u w:val="single"/>
        </w:rPr>
        <w:t>Cidadãos</w:t>
      </w:r>
    </w:p>
    <w:p w14:paraId="6BD1ED80" w14:textId="77777777" w:rsidR="005735E2" w:rsidRPr="006A2821" w:rsidRDefault="005735E2" w:rsidP="006A2821">
      <w:pPr>
        <w:rPr>
          <w:rFonts w:ascii="Arial" w:hAnsi="Arial" w:cs="Arial"/>
        </w:rPr>
      </w:pPr>
    </w:p>
    <w:p w14:paraId="6F913A4A" w14:textId="77777777" w:rsidR="005735E2" w:rsidRPr="006A2821" w:rsidRDefault="005735E2" w:rsidP="006A2821">
      <w:pPr>
        <w:rPr>
          <w:rFonts w:ascii="Arial" w:hAnsi="Arial" w:cs="Arial"/>
        </w:rPr>
      </w:pPr>
      <w:r w:rsidRPr="006A2821">
        <w:rPr>
          <w:rFonts w:ascii="Arial" w:hAnsi="Arial" w:cs="Arial"/>
        </w:rPr>
        <w:t>Lia Giraldo da Silva Augusto, Professora do Corpo Permanente do Programa de Pós-Graduação em Saúde Pública (</w:t>
      </w:r>
      <w:proofErr w:type="spellStart"/>
      <w:r w:rsidRPr="006A2821">
        <w:rPr>
          <w:rFonts w:ascii="Arial" w:hAnsi="Arial" w:cs="Arial"/>
        </w:rPr>
        <w:t>CPqAM</w:t>
      </w:r>
      <w:proofErr w:type="spellEnd"/>
      <w:r w:rsidRPr="006A2821">
        <w:rPr>
          <w:rFonts w:ascii="Arial" w:hAnsi="Arial" w:cs="Arial"/>
        </w:rPr>
        <w:t>/Fiocruz).</w:t>
      </w:r>
    </w:p>
    <w:p w14:paraId="31760D37" w14:textId="77777777" w:rsidR="005735E2" w:rsidRPr="006A2821" w:rsidRDefault="005735E2" w:rsidP="006A2821">
      <w:pPr>
        <w:rPr>
          <w:rFonts w:ascii="Arial" w:hAnsi="Arial" w:cs="Arial"/>
        </w:rPr>
      </w:pPr>
    </w:p>
    <w:p w14:paraId="18E5B2DA" w14:textId="77777777" w:rsidR="005735E2" w:rsidRPr="006A2821" w:rsidRDefault="005735E2" w:rsidP="006A2821">
      <w:pPr>
        <w:rPr>
          <w:rFonts w:ascii="Arial" w:hAnsi="Arial" w:cs="Arial"/>
        </w:rPr>
      </w:pPr>
      <w:r w:rsidRPr="006A2821">
        <w:rPr>
          <w:rFonts w:ascii="Arial" w:hAnsi="Arial" w:cs="Arial"/>
        </w:rPr>
        <w:t xml:space="preserve">Cleyton </w:t>
      </w:r>
      <w:proofErr w:type="spellStart"/>
      <w:r w:rsidRPr="006A2821">
        <w:rPr>
          <w:rFonts w:ascii="Arial" w:hAnsi="Arial" w:cs="Arial"/>
        </w:rPr>
        <w:t>Gerhardt</w:t>
      </w:r>
      <w:proofErr w:type="spellEnd"/>
      <w:r w:rsidRPr="006A2821">
        <w:rPr>
          <w:rFonts w:ascii="Arial" w:hAnsi="Arial" w:cs="Arial"/>
        </w:rPr>
        <w:t>, Professor do Instituto de Relações Internacionais e Defesa da Universidade Federal do Rio de Janeiro (IRID/UFRJ).</w:t>
      </w:r>
    </w:p>
    <w:p w14:paraId="3F0B0DB1" w14:textId="77777777" w:rsidR="005735E2" w:rsidRPr="006A2821" w:rsidRDefault="005735E2" w:rsidP="006A2821">
      <w:pPr>
        <w:rPr>
          <w:rFonts w:ascii="Arial" w:hAnsi="Arial" w:cs="Arial"/>
        </w:rPr>
      </w:pPr>
    </w:p>
    <w:p w14:paraId="78A26271" w14:textId="77777777" w:rsidR="001B62B6" w:rsidRPr="006A2821" w:rsidRDefault="001B62B6" w:rsidP="00A74895">
      <w:pPr>
        <w:rPr>
          <w:rFonts w:ascii="Arial" w:hAnsi="Arial" w:cs="Arial"/>
        </w:rPr>
      </w:pPr>
    </w:p>
    <w:sectPr w:rsidR="001B62B6" w:rsidRPr="006A28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73298"/>
    <w:multiLevelType w:val="hybridMultilevel"/>
    <w:tmpl w:val="3A344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BF762B8"/>
    <w:multiLevelType w:val="hybridMultilevel"/>
    <w:tmpl w:val="E2AA1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56811284">
    <w:abstractNumId w:val="0"/>
  </w:num>
  <w:num w:numId="2" w16cid:durableId="28091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95"/>
    <w:rsid w:val="001B62B6"/>
    <w:rsid w:val="00282545"/>
    <w:rsid w:val="002E277E"/>
    <w:rsid w:val="00306068"/>
    <w:rsid w:val="003D6201"/>
    <w:rsid w:val="003D69B0"/>
    <w:rsid w:val="003E13B7"/>
    <w:rsid w:val="003E79D9"/>
    <w:rsid w:val="00505604"/>
    <w:rsid w:val="005735E2"/>
    <w:rsid w:val="0061422B"/>
    <w:rsid w:val="006A2821"/>
    <w:rsid w:val="00944991"/>
    <w:rsid w:val="009C7EE8"/>
    <w:rsid w:val="00A74895"/>
    <w:rsid w:val="00AE1142"/>
    <w:rsid w:val="00C42DB5"/>
    <w:rsid w:val="00D33009"/>
    <w:rsid w:val="00D92DCA"/>
    <w:rsid w:val="00DC6B2E"/>
    <w:rsid w:val="00E91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550F"/>
  <w15:chartTrackingRefBased/>
  <w15:docId w15:val="{61782DB9-7967-41C3-AD06-B87EC269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9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7489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PargrafodaLista">
    <w:name w:val="List Paragraph"/>
    <w:basedOn w:val="Normal"/>
    <w:uiPriority w:val="34"/>
    <w:qFormat/>
    <w:rsid w:val="00C42DB5"/>
    <w:pPr>
      <w:ind w:left="720"/>
      <w:contextualSpacing/>
    </w:pPr>
    <w:rPr>
      <w:rFonts w:cs="Mangal"/>
      <w:szCs w:val="21"/>
    </w:rPr>
  </w:style>
  <w:style w:type="character" w:styleId="Hyperlink">
    <w:name w:val="Hyperlink"/>
    <w:basedOn w:val="Fontepargpadro"/>
    <w:uiPriority w:val="99"/>
    <w:unhideWhenUsed/>
    <w:rsid w:val="00D33009"/>
    <w:rPr>
      <w:color w:val="0563C1" w:themeColor="hyperlink"/>
      <w:u w:val="single"/>
    </w:rPr>
  </w:style>
  <w:style w:type="character" w:styleId="MenoPendente">
    <w:name w:val="Unresolved Mention"/>
    <w:basedOn w:val="Fontepargpadro"/>
    <w:uiPriority w:val="99"/>
    <w:semiHidden/>
    <w:unhideWhenUsed/>
    <w:rsid w:val="00D3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um.at.net.br/fa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1672</Words>
  <Characters>9034</Characters>
  <Application>Microsoft Office Word</Application>
  <DocSecurity>0</DocSecurity>
  <Lines>75</Lines>
  <Paragraphs>21</Paragraphs>
  <ScaleCrop>false</ScaleCrop>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De Angelis</dc:creator>
  <cp:keywords/>
  <dc:description/>
  <cp:lastModifiedBy>Ildeberto M Almeida</cp:lastModifiedBy>
  <cp:revision>3</cp:revision>
  <dcterms:created xsi:type="dcterms:W3CDTF">2023-03-15T09:08:00Z</dcterms:created>
  <dcterms:modified xsi:type="dcterms:W3CDTF">2023-03-15T12:36:00Z</dcterms:modified>
</cp:coreProperties>
</file>